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AD1" w:rsidRDefault="009E6AD1">
      <w:pPr>
        <w:rPr>
          <w:rFonts w:ascii="黑体" w:eastAsia="黑体"/>
          <w:sz w:val="32"/>
          <w:szCs w:val="32"/>
        </w:rPr>
      </w:pPr>
    </w:p>
    <w:p w:rsidR="009E6AD1" w:rsidRDefault="00E71169">
      <w:pPr>
        <w:rPr>
          <w:rFonts w:ascii="黑体" w:eastAsia="黑体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4227830</wp:posOffset>
                </wp:positionH>
                <wp:positionV relativeFrom="paragraph">
                  <wp:posOffset>226695</wp:posOffset>
                </wp:positionV>
                <wp:extent cx="1259205" cy="539115"/>
                <wp:effectExtent l="4445" t="4445" r="12700" b="889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9E6AD1" w:rsidRDefault="00E71169">
                            <w:pPr>
                              <w:jc w:val="center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小标宋" w:eastAsia="小标宋" w:hint="eastAsia"/>
                                <w:sz w:val="44"/>
                                <w:szCs w:val="44"/>
                              </w:rPr>
                              <w:t>样</w:t>
                            </w:r>
                            <w:r>
                              <w:rPr>
                                <w:rFonts w:ascii="小标宋" w:eastAsia="小标宋" w:hint="eastAsia"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小标宋" w:eastAsia="小标宋" w:hint="eastAsia"/>
                                <w:sz w:val="44"/>
                                <w:szCs w:val="44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32.9pt;margin-top:17.85pt;width:99.15pt;height:4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">
                <v:stroke dashstyle="dash"/>
                <v:textbox inset="0,0,0,0">
                  <w:txbxContent>
                    <w:p w:rsidR="009E6AD1" w:rsidRDefault="00E71169">
                      <w:pPr>
                        <w:jc w:val="center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>样</w:t>
                      </w: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9E6AD1" w:rsidRDefault="009E6AD1">
      <w:pPr>
        <w:spacing w:after="60"/>
        <w:rPr>
          <w:rFonts w:ascii="仿宋_GB2312" w:eastAsia="仿宋_GB2312"/>
          <w:sz w:val="30"/>
        </w:rPr>
      </w:pPr>
    </w:p>
    <w:p w:rsidR="009E6AD1" w:rsidRDefault="009E6AD1"/>
    <w:p w:rsidR="009E6AD1" w:rsidRDefault="009E6AD1"/>
    <w:p w:rsidR="009E6AD1" w:rsidRDefault="009E6AD1"/>
    <w:p w:rsidR="009E6AD1" w:rsidRDefault="009E6AD1"/>
    <w:p w:rsidR="009E6AD1" w:rsidRDefault="009E6AD1">
      <w:pPr>
        <w:jc w:val="center"/>
        <w:outlineLvl w:val="0"/>
        <w:rPr>
          <w:b/>
          <w:sz w:val="52"/>
        </w:rPr>
      </w:pPr>
    </w:p>
    <w:p w:rsidR="009E6AD1" w:rsidRDefault="009E6AD1">
      <w:pPr>
        <w:jc w:val="center"/>
        <w:outlineLvl w:val="0"/>
        <w:rPr>
          <w:b/>
          <w:sz w:val="52"/>
        </w:rPr>
      </w:pPr>
    </w:p>
    <w:p w:rsidR="009E6AD1" w:rsidRDefault="00E71169"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中国青年科技奖</w:t>
      </w:r>
    </w:p>
    <w:p w:rsidR="009E6AD1" w:rsidRDefault="00E71169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提名表</w:t>
      </w:r>
    </w:p>
    <w:p w:rsidR="009E6AD1" w:rsidRDefault="009E6AD1">
      <w:pPr>
        <w:jc w:val="center"/>
        <w:rPr>
          <w:b/>
          <w:sz w:val="32"/>
        </w:rPr>
      </w:pPr>
    </w:p>
    <w:p w:rsidR="009E6AD1" w:rsidRDefault="009E6AD1">
      <w:pPr>
        <w:jc w:val="center"/>
        <w:rPr>
          <w:b/>
          <w:sz w:val="32"/>
        </w:rPr>
      </w:pPr>
    </w:p>
    <w:p w:rsidR="009E6AD1" w:rsidRDefault="009E6AD1">
      <w:pPr>
        <w:jc w:val="center"/>
        <w:rPr>
          <w:b/>
          <w:sz w:val="32"/>
        </w:rPr>
      </w:pPr>
    </w:p>
    <w:p w:rsidR="009E6AD1" w:rsidRDefault="00E71169">
      <w:pPr>
        <w:ind w:firstLineChars="450" w:firstLine="1350"/>
        <w:jc w:val="left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sz w:val="30"/>
          <w:u w:val="single"/>
        </w:rPr>
        <w:t xml:space="preserve">                        </w:t>
      </w:r>
    </w:p>
    <w:p w:rsidR="009E6AD1" w:rsidRDefault="009E6AD1">
      <w:pPr>
        <w:ind w:left="1680" w:firstLineChars="200" w:firstLine="600"/>
        <w:jc w:val="left"/>
        <w:outlineLvl w:val="0"/>
        <w:rPr>
          <w:sz w:val="30"/>
          <w:u w:val="single"/>
        </w:rPr>
      </w:pPr>
    </w:p>
    <w:p w:rsidR="009E6AD1" w:rsidRDefault="00E71169">
      <w:pPr>
        <w:ind w:firstLineChars="450" w:firstLine="1350"/>
        <w:jc w:val="left"/>
        <w:outlineLvl w:val="0"/>
        <w:rPr>
          <w:sz w:val="30"/>
          <w:u w:val="single"/>
        </w:rPr>
      </w:pPr>
      <w:r>
        <w:rPr>
          <w:rFonts w:hint="eastAsia"/>
          <w:sz w:val="30"/>
        </w:rPr>
        <w:t>专业专长</w:t>
      </w:r>
      <w:r>
        <w:rPr>
          <w:sz w:val="30"/>
          <w:u w:val="single"/>
        </w:rPr>
        <w:t xml:space="preserve">                        </w:t>
      </w:r>
    </w:p>
    <w:p w:rsidR="009E6AD1" w:rsidRDefault="009E6AD1">
      <w:pPr>
        <w:ind w:left="1680" w:firstLineChars="200" w:firstLine="600"/>
        <w:jc w:val="left"/>
        <w:outlineLvl w:val="0"/>
        <w:rPr>
          <w:sz w:val="30"/>
          <w:u w:val="single"/>
        </w:rPr>
      </w:pPr>
    </w:p>
    <w:p w:rsidR="009E6AD1" w:rsidRDefault="00E71169">
      <w:pPr>
        <w:ind w:firstLineChars="450" w:firstLine="1350"/>
        <w:jc w:val="left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sz w:val="30"/>
          <w:u w:val="single"/>
        </w:rPr>
        <w:t xml:space="preserve">                        </w:t>
      </w:r>
    </w:p>
    <w:p w:rsidR="009E6AD1" w:rsidRDefault="009E6AD1">
      <w:pPr>
        <w:ind w:left="1680" w:firstLineChars="200" w:firstLine="600"/>
        <w:jc w:val="left"/>
        <w:outlineLvl w:val="0"/>
        <w:rPr>
          <w:sz w:val="30"/>
          <w:u w:val="single"/>
        </w:rPr>
      </w:pPr>
    </w:p>
    <w:p w:rsidR="009E6AD1" w:rsidRDefault="00E71169">
      <w:pPr>
        <w:ind w:firstLineChars="450" w:firstLine="1350"/>
        <w:jc w:val="left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提名渠道</w:t>
      </w:r>
      <w:r>
        <w:rPr>
          <w:sz w:val="30"/>
          <w:u w:val="single"/>
        </w:rPr>
        <w:t xml:space="preserve">                        </w:t>
      </w:r>
    </w:p>
    <w:p w:rsidR="009E6AD1" w:rsidRDefault="009E6AD1">
      <w:pPr>
        <w:ind w:left="1680" w:firstLine="420"/>
        <w:outlineLvl w:val="0"/>
        <w:rPr>
          <w:sz w:val="30"/>
          <w:u w:val="single"/>
        </w:rPr>
      </w:pPr>
    </w:p>
    <w:p w:rsidR="009E6AD1" w:rsidRDefault="009E6AD1">
      <w:pPr>
        <w:ind w:left="1680" w:firstLine="420"/>
        <w:outlineLvl w:val="0"/>
        <w:rPr>
          <w:sz w:val="30"/>
          <w:u w:val="single"/>
        </w:rPr>
      </w:pPr>
    </w:p>
    <w:p w:rsidR="009E6AD1" w:rsidRDefault="009E6AD1">
      <w:pPr>
        <w:rPr>
          <w:sz w:val="30"/>
          <w:u w:val="single"/>
        </w:rPr>
      </w:pPr>
    </w:p>
    <w:tbl>
      <w:tblPr>
        <w:tblW w:w="5775" w:type="dxa"/>
        <w:jc w:val="center"/>
        <w:tblLayout w:type="fixed"/>
        <w:tblLook w:val="04A0" w:firstRow="1" w:lastRow="0" w:firstColumn="1" w:lastColumn="0" w:noHBand="0" w:noVBand="1"/>
      </w:tblPr>
      <w:tblGrid>
        <w:gridCol w:w="4095"/>
        <w:gridCol w:w="840"/>
        <w:gridCol w:w="840"/>
      </w:tblGrid>
      <w:tr w:rsidR="009E6AD1">
        <w:trPr>
          <w:jc w:val="center"/>
        </w:trPr>
        <w:tc>
          <w:tcPr>
            <w:tcW w:w="4095" w:type="dxa"/>
            <w:vAlign w:val="center"/>
          </w:tcPr>
          <w:p w:rsidR="009E6AD1" w:rsidRDefault="00E71169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中共中央组织部</w:t>
            </w:r>
          </w:p>
          <w:p w:rsidR="009E6AD1" w:rsidRDefault="00E71169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人力资源社会保障部</w:t>
            </w:r>
          </w:p>
          <w:p w:rsidR="009E6AD1" w:rsidRDefault="00E71169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中国科协</w:t>
            </w:r>
          </w:p>
          <w:p w:rsidR="009E6AD1" w:rsidRDefault="00E71169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共青团中央</w:t>
            </w:r>
          </w:p>
          <w:p w:rsidR="009E6AD1" w:rsidRDefault="009E6AD1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</w:tc>
        <w:tc>
          <w:tcPr>
            <w:tcW w:w="840" w:type="dxa"/>
            <w:vAlign w:val="center"/>
          </w:tcPr>
          <w:p w:rsidR="009E6AD1" w:rsidRDefault="00E71169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制</w:t>
            </w:r>
          </w:p>
        </w:tc>
        <w:tc>
          <w:tcPr>
            <w:tcW w:w="840" w:type="dxa"/>
          </w:tcPr>
          <w:p w:rsidR="009E6AD1" w:rsidRDefault="009E6AD1">
            <w:pPr>
              <w:spacing w:line="460" w:lineRule="exact"/>
              <w:rPr>
                <w:rFonts w:eastAsia="仿宋_GB2312"/>
                <w:sz w:val="30"/>
              </w:rPr>
            </w:pPr>
          </w:p>
        </w:tc>
      </w:tr>
    </w:tbl>
    <w:p w:rsidR="009E6AD1" w:rsidRDefault="009E6AD1">
      <w:pPr>
        <w:rPr>
          <w:sz w:val="30"/>
          <w:u w:val="single"/>
        </w:rPr>
      </w:pPr>
    </w:p>
    <w:p w:rsidR="009E6AD1" w:rsidRDefault="00E71169">
      <w:pPr>
        <w:spacing w:line="48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eastAsia="仿宋_GB2312"/>
          <w:b/>
          <w:sz w:val="44"/>
        </w:rPr>
        <w:br w:type="page"/>
      </w:r>
      <w:r>
        <w:rPr>
          <w:rFonts w:eastAsia="小标宋"/>
          <w:sz w:val="44"/>
          <w:szCs w:val="44"/>
        </w:rPr>
        <w:lastRenderedPageBreak/>
        <w:t>填表说明</w:t>
      </w:r>
    </w:p>
    <w:p w:rsidR="009E6AD1" w:rsidRDefault="009E6AD1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9E6AD1" w:rsidRDefault="00E71169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>提名渠道：填写提名单位名称。</w:t>
      </w:r>
    </w:p>
    <w:p w:rsidR="009E6AD1" w:rsidRDefault="00E71169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工作单位：填写候选人人事关系所在单位，应为法人单位。</w:t>
      </w:r>
    </w:p>
    <w:p w:rsidR="009E6AD1" w:rsidRDefault="00E71169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专业技术职务：应填写具体的职务，如“教授”“研究员”“研究员级高级工程师”等，请勿填写“正高”“副高”等。</w:t>
      </w:r>
    </w:p>
    <w:p w:rsidR="009E6AD1" w:rsidRDefault="00E71169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工作单位及行政职务：属于内设机构职务的应填写具体部门，如“</w:t>
      </w:r>
      <w:r>
        <w:rPr>
          <w:rFonts w:ascii="仿宋_GB2312" w:eastAsia="仿宋_GB2312" w:hint="eastAsia"/>
          <w:sz w:val="30"/>
          <w:szCs w:val="30"/>
        </w:rPr>
        <w:t>XX</w:t>
      </w:r>
      <w:r>
        <w:rPr>
          <w:rFonts w:ascii="仿宋_GB2312" w:eastAsia="仿宋_GB2312" w:hint="eastAsia"/>
          <w:sz w:val="30"/>
          <w:szCs w:val="30"/>
        </w:rPr>
        <w:t>大学</w:t>
      </w:r>
      <w:r>
        <w:rPr>
          <w:rFonts w:ascii="仿宋_GB2312" w:eastAsia="仿宋_GB2312" w:hint="eastAsia"/>
          <w:sz w:val="30"/>
          <w:szCs w:val="30"/>
        </w:rPr>
        <w:t>XX</w:t>
      </w:r>
      <w:r>
        <w:rPr>
          <w:rFonts w:ascii="仿宋_GB2312" w:eastAsia="仿宋_GB2312" w:hint="eastAsia"/>
          <w:sz w:val="30"/>
          <w:szCs w:val="30"/>
        </w:rPr>
        <w:t>学院院长”。</w:t>
      </w:r>
    </w:p>
    <w:p w:rsidR="009E6AD1" w:rsidRDefault="00E71169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单位所在地：填写到省、自治区、直辖市。</w:t>
      </w:r>
    </w:p>
    <w:p w:rsidR="009E6AD1" w:rsidRDefault="00E71169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声明：由候选人本人对全部材料（含附件）审查后签字。</w:t>
      </w:r>
    </w:p>
    <w:p w:rsidR="009E6AD1" w:rsidRDefault="00E71169">
      <w:pPr>
        <w:spacing w:line="500" w:lineRule="exact"/>
        <w:ind w:firstLineChars="200" w:firstLine="6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>
        <w:rPr>
          <w:rFonts w:ascii="仿宋_GB2312" w:eastAsia="仿宋_GB2312" w:hint="eastAsia"/>
          <w:sz w:val="30"/>
          <w:szCs w:val="30"/>
        </w:rPr>
        <w:t>工作单位意见：由候选人人事关系所在单位填写，须由单位负责人签字并加盖单位公章。意见中应明确写出是否同意提名。</w:t>
      </w:r>
    </w:p>
    <w:p w:rsidR="009E6AD1" w:rsidRDefault="00E71169">
      <w:pPr>
        <w:spacing w:line="50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候选人人事关系所在单位与实际就职单位不一致的，实际就职单位应同时签署意见并签字、盖章。</w:t>
      </w:r>
    </w:p>
    <w:p w:rsidR="009E6AD1" w:rsidRDefault="00E71169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8.</w:t>
      </w:r>
      <w:r>
        <w:rPr>
          <w:rFonts w:ascii="仿宋_GB2312" w:eastAsia="仿宋_GB2312" w:hint="eastAsia"/>
          <w:sz w:val="30"/>
          <w:szCs w:val="30"/>
        </w:rPr>
        <w:t>提名单位意见：须由负责人签字并加盖单位公章，意见中应明确写出是否同意提名。地方提名的，由市级科协负责人签字，加盖市级科协公章；学术团体提名的，由理事长（会长）签字，或理事长（会长）授权的副理事长（副会长）签字，并加盖相应学术团体公章。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</w:t>
      </w:r>
    </w:p>
    <w:p w:rsidR="009E6AD1" w:rsidRDefault="00E71169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9.</w:t>
      </w:r>
      <w:r>
        <w:rPr>
          <w:rFonts w:ascii="仿宋_GB2312" w:eastAsia="仿宋_GB2312" w:hint="eastAsia"/>
          <w:sz w:val="30"/>
          <w:szCs w:val="30"/>
        </w:rPr>
        <w:t>提名表简单装订即可，无需胶装。</w:t>
      </w:r>
    </w:p>
    <w:p w:rsidR="009E6AD1" w:rsidRDefault="009E6AD1">
      <w:pPr>
        <w:jc w:val="left"/>
        <w:rPr>
          <w:rFonts w:ascii="黑体" w:eastAsia="黑体"/>
          <w:sz w:val="30"/>
          <w:szCs w:val="30"/>
        </w:rPr>
      </w:pPr>
    </w:p>
    <w:p w:rsidR="009E6AD1" w:rsidRDefault="009E6AD1">
      <w:pPr>
        <w:jc w:val="left"/>
        <w:rPr>
          <w:rFonts w:ascii="黑体" w:eastAsia="黑体"/>
          <w:sz w:val="30"/>
          <w:szCs w:val="30"/>
        </w:rPr>
      </w:pPr>
    </w:p>
    <w:p w:rsidR="009E6AD1" w:rsidRDefault="009E6AD1">
      <w:pPr>
        <w:jc w:val="left"/>
        <w:rPr>
          <w:rFonts w:ascii="黑体" w:eastAsia="黑体"/>
          <w:sz w:val="30"/>
          <w:szCs w:val="30"/>
        </w:rPr>
      </w:pPr>
    </w:p>
    <w:p w:rsidR="009E6AD1" w:rsidRDefault="009E6AD1">
      <w:pPr>
        <w:jc w:val="left"/>
        <w:rPr>
          <w:rFonts w:ascii="黑体" w:eastAsia="黑体"/>
          <w:sz w:val="30"/>
          <w:szCs w:val="30"/>
        </w:rPr>
      </w:pPr>
    </w:p>
    <w:p w:rsidR="009E6AD1" w:rsidRDefault="009E6AD1">
      <w:pPr>
        <w:jc w:val="left"/>
        <w:rPr>
          <w:rFonts w:ascii="黑体" w:eastAsia="黑体"/>
          <w:sz w:val="30"/>
          <w:szCs w:val="30"/>
        </w:rPr>
      </w:pPr>
    </w:p>
    <w:p w:rsidR="009E6AD1" w:rsidRDefault="009E6AD1">
      <w:pPr>
        <w:jc w:val="left"/>
        <w:rPr>
          <w:rFonts w:ascii="黑体" w:eastAsia="黑体"/>
          <w:sz w:val="30"/>
          <w:szCs w:val="30"/>
        </w:rPr>
      </w:pPr>
    </w:p>
    <w:p w:rsidR="009E6AD1" w:rsidRDefault="009E6AD1">
      <w:pPr>
        <w:jc w:val="left"/>
        <w:rPr>
          <w:rFonts w:ascii="黑体" w:eastAsia="黑体"/>
          <w:sz w:val="30"/>
          <w:szCs w:val="30"/>
        </w:rPr>
      </w:pPr>
    </w:p>
    <w:p w:rsidR="009E6AD1" w:rsidRDefault="009E6AD1">
      <w:pPr>
        <w:jc w:val="left"/>
        <w:rPr>
          <w:rFonts w:ascii="黑体" w:eastAsia="黑体"/>
          <w:sz w:val="30"/>
          <w:szCs w:val="30"/>
        </w:rPr>
      </w:pPr>
    </w:p>
    <w:p w:rsidR="009E6AD1" w:rsidRDefault="00E71169">
      <w:pPr>
        <w:jc w:val="left"/>
      </w:pP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808"/>
        <w:gridCol w:w="1808"/>
        <w:gridCol w:w="1808"/>
        <w:gridCol w:w="1808"/>
      </w:tblGrid>
      <w:tr w:rsidR="009E6AD1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片</w:t>
            </w:r>
          </w:p>
        </w:tc>
      </w:tr>
      <w:tr w:rsidR="009E6AD1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hRule="exact" w:val="2468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40" w:lineRule="exact"/>
              <w:jc w:val="left"/>
              <w:rPr>
                <w:rFonts w:ascii="华文仿宋" w:eastAsia="华文仿宋" w:hAnsi="华文仿宋"/>
                <w:sz w:val="28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□数理科学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□化学与化工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□材料科学□环境与轻纺工程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□生命科学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□基础医学和中医药科学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□临床医学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□地球科学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□能源与矿业工程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□机械与运载工程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□土木、水利与建筑工程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□通信工程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□信息技术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□农林科技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□畜牧兽医和水产科学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□其他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9E6AD1">
        <w:trPr>
          <w:trHeight w:hRule="exact" w:val="127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□基础研究和原始创新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□战略高技术领域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□高端产业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</w:p>
          <w:p w:rsidR="009E6AD1" w:rsidRDefault="00E71169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□新冠肺炎疫情防控和维护人民生命健康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</w:p>
          <w:p w:rsidR="009E6AD1" w:rsidRDefault="00E71169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□民生科技领域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□国防科技创新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□其他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9E6AD1">
        <w:trPr>
          <w:trHeight w:hRule="exact" w:val="85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9E6AD1" w:rsidRDefault="00E71169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hRule="exact" w:val="84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□高等院校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□科研院所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□国有企业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□民营企业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□外资企业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□政府机关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□其他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</w:t>
            </w:r>
          </w:p>
        </w:tc>
      </w:tr>
      <w:tr w:rsidR="009E6AD1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9E6AD1" w:rsidRDefault="009E6AD1">
      <w:pPr>
        <w:rPr>
          <w:rFonts w:ascii="黑体" w:eastAsia="黑体"/>
          <w:sz w:val="30"/>
          <w:szCs w:val="30"/>
        </w:rPr>
      </w:pPr>
    </w:p>
    <w:p w:rsidR="009E6AD1" w:rsidRDefault="00E71169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二、主要学习经历（从大学填起，</w:t>
      </w:r>
      <w:r>
        <w:rPr>
          <w:rFonts w:ascii="黑体" w:eastAsia="黑体" w:hint="eastAsia"/>
          <w:sz w:val="30"/>
          <w:szCs w:val="30"/>
        </w:rPr>
        <w:t>6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121"/>
        <w:gridCol w:w="2410"/>
        <w:gridCol w:w="1701"/>
      </w:tblGrid>
      <w:tr w:rsidR="009E6AD1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9E6AD1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9E6AD1" w:rsidRDefault="00E71169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4397"/>
        <w:gridCol w:w="2835"/>
      </w:tblGrid>
      <w:tr w:rsidR="009E6AD1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/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职称</w:t>
            </w:r>
          </w:p>
        </w:tc>
      </w:tr>
      <w:tr w:rsidR="009E6AD1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9E6AD1" w:rsidRDefault="00E71169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4397"/>
        <w:gridCol w:w="2835"/>
      </w:tblGrid>
      <w:tr w:rsidR="009E6AD1">
        <w:trPr>
          <w:trHeight w:val="510"/>
          <w:jc w:val="center"/>
        </w:trPr>
        <w:tc>
          <w:tcPr>
            <w:tcW w:w="1807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835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</w:p>
        </w:tc>
      </w:tr>
      <w:tr w:rsidR="009E6AD1">
        <w:trPr>
          <w:trHeight w:val="510"/>
          <w:jc w:val="center"/>
        </w:trPr>
        <w:tc>
          <w:tcPr>
            <w:tcW w:w="1807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807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807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807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807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9E6AD1" w:rsidRDefault="009E6AD1">
      <w:pPr>
        <w:jc w:val="left"/>
        <w:rPr>
          <w:rFonts w:ascii="黑体" w:eastAsia="黑体"/>
          <w:sz w:val="30"/>
          <w:szCs w:val="30"/>
        </w:rPr>
      </w:pPr>
    </w:p>
    <w:p w:rsidR="009E6AD1" w:rsidRDefault="00E71169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五、创新价值、能力、贡献情况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9E6AD1">
        <w:trPr>
          <w:trHeight w:val="11924"/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E71169">
            <w:pPr>
              <w:pStyle w:val="a3"/>
              <w:spacing w:line="390" w:lineRule="exact"/>
              <w:ind w:firstLine="428"/>
              <w:rPr>
                <w:spacing w:val="2"/>
              </w:rPr>
            </w:pPr>
            <w:r>
              <w:rPr>
                <w:rFonts w:hint="eastAsia"/>
                <w:spacing w:val="2"/>
              </w:rPr>
              <w:t>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spacing w:val="2"/>
              </w:rPr>
              <w:t>创新价值和</w:t>
            </w:r>
            <w:r>
              <w:rPr>
                <w:rFonts w:hint="eastAsia"/>
                <w:spacing w:val="2"/>
              </w:rPr>
              <w:t>主要贡献。限</w:t>
            </w:r>
            <w:r>
              <w:rPr>
                <w:rFonts w:hint="eastAsia"/>
                <w:spacing w:val="2"/>
              </w:rPr>
              <w:t>2000</w:t>
            </w:r>
            <w:r>
              <w:rPr>
                <w:rFonts w:hint="eastAsia"/>
                <w:spacing w:val="2"/>
              </w:rPr>
              <w:t>字以内。</w:t>
            </w:r>
          </w:p>
          <w:p w:rsidR="009E6AD1" w:rsidRDefault="009E6AD1">
            <w:pPr>
              <w:pStyle w:val="a3"/>
              <w:spacing w:line="390" w:lineRule="exact"/>
              <w:ind w:firstLine="428"/>
              <w:rPr>
                <w:spacing w:val="2"/>
              </w:rPr>
            </w:pPr>
          </w:p>
          <w:p w:rsidR="009E6AD1" w:rsidRDefault="009E6AD1">
            <w:pPr>
              <w:pStyle w:val="a3"/>
              <w:spacing w:line="390" w:lineRule="exact"/>
              <w:ind w:firstLine="488"/>
              <w:rPr>
                <w:spacing w:val="2"/>
              </w:rPr>
            </w:pPr>
          </w:p>
        </w:tc>
      </w:tr>
    </w:tbl>
    <w:p w:rsidR="009E6AD1" w:rsidRDefault="00E71169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六、创新价值、能力、贡献情况摘要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9E6AD1">
        <w:trPr>
          <w:trHeight w:val="12039"/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E71169">
            <w:pPr>
              <w:spacing w:line="400" w:lineRule="exact"/>
              <w:ind w:firstLineChars="200" w:firstLine="420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本栏目是“创新价值、能力、贡献情况”栏内容的归纳与提炼，应简明、扼要表述</w:t>
            </w:r>
            <w:r>
              <w:rPr>
                <w:rFonts w:hint="eastAsia"/>
                <w:spacing w:val="2"/>
              </w:rPr>
              <w:t>。</w:t>
            </w:r>
            <w:r>
              <w:rPr>
                <w:rFonts w:hint="eastAsia"/>
              </w:rPr>
              <w:t>限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字以内。</w:t>
            </w:r>
          </w:p>
        </w:tc>
      </w:tr>
    </w:tbl>
    <w:p w:rsidR="009E6AD1" w:rsidRDefault="00E71169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七、重要科技奖项情况（</w:t>
      </w:r>
      <w:r>
        <w:rPr>
          <w:rFonts w:ascii="黑体" w:eastAsia="黑体" w:hint="eastAsia"/>
          <w:sz w:val="30"/>
          <w:szCs w:val="30"/>
        </w:rPr>
        <w:t>5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88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546"/>
        <w:gridCol w:w="2813"/>
        <w:gridCol w:w="1407"/>
        <w:gridCol w:w="1896"/>
      </w:tblGrid>
      <w:tr w:rsidR="009E6AD1">
        <w:trPr>
          <w:trHeight w:val="56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9E6AD1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9E6AD1" w:rsidRDefault="00E71169">
      <w:pPr>
        <w:widowControl/>
        <w:spacing w:beforeLines="50" w:before="120" w:afterLines="50" w:after="12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八、重大科研项目情况（</w:t>
      </w:r>
      <w:r>
        <w:rPr>
          <w:rFonts w:ascii="黑体" w:eastAsia="黑体" w:hint="eastAsia"/>
          <w:sz w:val="30"/>
          <w:szCs w:val="30"/>
        </w:rPr>
        <w:t>5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88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556"/>
        <w:gridCol w:w="4243"/>
        <w:gridCol w:w="1931"/>
      </w:tblGrid>
      <w:tr w:rsidR="009E6AD1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9E6AD1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9E6AD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9E6AD1" w:rsidRDefault="00E71169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</w:t>
      </w:r>
      <w:r>
        <w:rPr>
          <w:rFonts w:ascii="黑体" w:eastAsia="黑体" w:hAnsi="宋体" w:hint="eastAsia"/>
          <w:sz w:val="28"/>
          <w:szCs w:val="28"/>
        </w:rPr>
        <w:t>代表性论文和著作（</w:t>
      </w:r>
      <w:r>
        <w:rPr>
          <w:rFonts w:ascii="黑体" w:eastAsia="黑体" w:hAnsi="宋体" w:hint="eastAsia"/>
          <w:sz w:val="28"/>
          <w:szCs w:val="28"/>
        </w:rPr>
        <w:t>5</w:t>
      </w:r>
      <w:r>
        <w:rPr>
          <w:rFonts w:ascii="黑体" w:eastAsia="黑体" w:hAnsi="宋体" w:hint="eastAsia"/>
          <w:sz w:val="28"/>
          <w:szCs w:val="28"/>
        </w:rPr>
        <w:t>项</w:t>
      </w:r>
      <w:r>
        <w:rPr>
          <w:rFonts w:ascii="黑体" w:eastAsia="黑体" w:hint="eastAsia"/>
          <w:sz w:val="30"/>
          <w:szCs w:val="30"/>
        </w:rPr>
        <w:t>以内</w:t>
      </w:r>
      <w:r>
        <w:rPr>
          <w:rFonts w:ascii="黑体" w:eastAsia="黑体" w:hAnsi="宋体" w:hint="eastAsia"/>
          <w:sz w:val="28"/>
          <w:szCs w:val="28"/>
        </w:rPr>
        <w:t>，其中至少</w:t>
      </w:r>
      <w:r>
        <w:rPr>
          <w:rFonts w:ascii="黑体" w:eastAsia="黑体" w:hAnsi="宋体"/>
          <w:sz w:val="28"/>
          <w:szCs w:val="28"/>
        </w:rPr>
        <w:t>1</w:t>
      </w:r>
      <w:r>
        <w:rPr>
          <w:rFonts w:ascii="黑体" w:eastAsia="黑体" w:hAnsi="宋体" w:hint="eastAsia"/>
          <w:sz w:val="28"/>
          <w:szCs w:val="28"/>
        </w:rPr>
        <w:t>篇国内科技期刊论文）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984"/>
        <w:gridCol w:w="1418"/>
        <w:gridCol w:w="850"/>
        <w:gridCol w:w="2006"/>
      </w:tblGrid>
      <w:tr w:rsidR="009E6AD1">
        <w:trPr>
          <w:trHeight w:val="510"/>
          <w:jc w:val="center"/>
        </w:trPr>
        <w:tc>
          <w:tcPr>
            <w:tcW w:w="1134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60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论文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著作名称</w:t>
            </w:r>
          </w:p>
        </w:tc>
        <w:tc>
          <w:tcPr>
            <w:tcW w:w="1984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发表刊物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eastAsia="仿宋_GB2312" w:hint="eastAsia"/>
                <w:sz w:val="28"/>
              </w:rPr>
              <w:t>名称</w:t>
            </w:r>
          </w:p>
        </w:tc>
        <w:tc>
          <w:tcPr>
            <w:tcW w:w="1418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发表时间</w:t>
            </w:r>
          </w:p>
        </w:tc>
        <w:tc>
          <w:tcPr>
            <w:tcW w:w="850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2006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9E6AD1">
        <w:trPr>
          <w:trHeight w:val="510"/>
          <w:jc w:val="center"/>
        </w:trPr>
        <w:tc>
          <w:tcPr>
            <w:tcW w:w="1134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134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134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134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E6AD1">
        <w:trPr>
          <w:trHeight w:val="510"/>
          <w:jc w:val="center"/>
        </w:trPr>
        <w:tc>
          <w:tcPr>
            <w:tcW w:w="1134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9E6AD1" w:rsidRDefault="00E71169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十、</w:t>
      </w:r>
      <w:r>
        <w:rPr>
          <w:rFonts w:ascii="黑体" w:eastAsia="黑体" w:hAnsi="宋体" w:hint="eastAsia"/>
          <w:sz w:val="28"/>
          <w:szCs w:val="28"/>
        </w:rPr>
        <w:t>重要</w:t>
      </w:r>
      <w:r>
        <w:rPr>
          <w:rFonts w:ascii="黑体" w:eastAsia="黑体" w:hint="eastAsia"/>
          <w:sz w:val="30"/>
          <w:szCs w:val="30"/>
        </w:rPr>
        <w:t>发明专利（</w:t>
      </w:r>
      <w:r>
        <w:rPr>
          <w:rFonts w:ascii="黑体" w:eastAsia="黑体" w:hAnsi="宋体"/>
          <w:sz w:val="28"/>
          <w:szCs w:val="28"/>
        </w:rPr>
        <w:t>5</w:t>
      </w:r>
      <w:r>
        <w:rPr>
          <w:rFonts w:ascii="黑体" w:eastAsia="黑体" w:hAnsi="宋体" w:hint="eastAsia"/>
          <w:sz w:val="28"/>
          <w:szCs w:val="28"/>
        </w:rPr>
        <w:t>项</w:t>
      </w:r>
      <w:r>
        <w:rPr>
          <w:rFonts w:ascii="黑体" w:eastAsia="黑体" w:hint="eastAsia"/>
          <w:sz w:val="30"/>
          <w:szCs w:val="30"/>
        </w:rPr>
        <w:t>以内）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992"/>
        <w:gridCol w:w="1559"/>
        <w:gridCol w:w="2148"/>
      </w:tblGrid>
      <w:tr w:rsidR="009E6AD1">
        <w:trPr>
          <w:trHeight w:val="510"/>
        </w:trPr>
        <w:tc>
          <w:tcPr>
            <w:tcW w:w="1134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60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专利名称</w:t>
            </w:r>
          </w:p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（专利号）</w:t>
            </w:r>
          </w:p>
        </w:tc>
        <w:tc>
          <w:tcPr>
            <w:tcW w:w="1559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批准年份</w:t>
            </w:r>
          </w:p>
        </w:tc>
        <w:tc>
          <w:tcPr>
            <w:tcW w:w="992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1559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实施情况（限</w:t>
            </w:r>
            <w:r>
              <w:rPr>
                <w:rFonts w:eastAsia="仿宋_GB2312" w:hint="eastAsia"/>
                <w:sz w:val="28"/>
              </w:rPr>
              <w:t>50</w:t>
            </w:r>
            <w:r>
              <w:rPr>
                <w:rFonts w:eastAsia="仿宋_GB2312" w:hint="eastAsia"/>
                <w:sz w:val="28"/>
              </w:rPr>
              <w:t>字）</w:t>
            </w:r>
          </w:p>
        </w:tc>
        <w:tc>
          <w:tcPr>
            <w:tcW w:w="2148" w:type="dxa"/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9E6AD1">
        <w:trPr>
          <w:trHeight w:val="510"/>
        </w:trPr>
        <w:tc>
          <w:tcPr>
            <w:tcW w:w="1134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E6AD1">
        <w:trPr>
          <w:trHeight w:val="510"/>
        </w:trPr>
        <w:tc>
          <w:tcPr>
            <w:tcW w:w="1134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E6AD1">
        <w:trPr>
          <w:trHeight w:val="510"/>
        </w:trPr>
        <w:tc>
          <w:tcPr>
            <w:tcW w:w="1134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E6AD1">
        <w:trPr>
          <w:trHeight w:val="510"/>
        </w:trPr>
        <w:tc>
          <w:tcPr>
            <w:tcW w:w="1134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E6AD1">
        <w:trPr>
          <w:trHeight w:val="510"/>
        </w:trPr>
        <w:tc>
          <w:tcPr>
            <w:tcW w:w="1134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:rsidR="009E6AD1" w:rsidRDefault="009E6A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9E6AD1" w:rsidRDefault="009E6AD1">
      <w:pPr>
        <w:jc w:val="left"/>
        <w:rPr>
          <w:rFonts w:ascii="黑体" w:eastAsia="黑体"/>
          <w:sz w:val="30"/>
          <w:szCs w:val="30"/>
        </w:rPr>
      </w:pPr>
    </w:p>
    <w:p w:rsidR="009E6AD1" w:rsidRDefault="00E71169">
      <w:pPr>
        <w:snapToGrid w:val="0"/>
        <w:spacing w:afterLines="50" w:after="12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十一、</w:t>
      </w:r>
      <w:r>
        <w:rPr>
          <w:rFonts w:ascii="黑体" w:eastAsia="黑体" w:hAnsi="宋体" w:hint="eastAsia"/>
          <w:sz w:val="28"/>
          <w:szCs w:val="28"/>
        </w:rPr>
        <w:t>科技成果应用情况或技术推广情况（技术实践、普及推广、科技志愿服务，请附有关证明材料）</w:t>
      </w:r>
    </w:p>
    <w:tbl>
      <w:tblPr>
        <w:tblW w:w="89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0"/>
      </w:tblGrid>
      <w:tr w:rsidR="009E6AD1">
        <w:trPr>
          <w:trHeight w:val="6369"/>
          <w:jc w:val="center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ind w:firstLineChars="200" w:firstLine="560"/>
              <w:rPr>
                <w:sz w:val="28"/>
              </w:rPr>
            </w:pPr>
          </w:p>
        </w:tc>
      </w:tr>
    </w:tbl>
    <w:p w:rsidR="009E6AD1" w:rsidRDefault="00E71169">
      <w:pPr>
        <w:spacing w:afterLines="100" w:after="240" w:line="400" w:lineRule="exact"/>
        <w:rPr>
          <w:rFonts w:ascii="黑体" w:eastAsia="黑体" w:hAnsi="华文仿宋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十二、被提名人声明</w:t>
      </w:r>
    </w:p>
    <w:tbl>
      <w:tblPr>
        <w:tblW w:w="8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0"/>
      </w:tblGrid>
      <w:tr w:rsidR="009E6AD1">
        <w:trPr>
          <w:trHeight w:val="5069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9E6AD1">
            <w:pPr>
              <w:spacing w:line="400" w:lineRule="exact"/>
              <w:ind w:firstLineChars="200" w:firstLine="420"/>
            </w:pPr>
          </w:p>
          <w:p w:rsidR="009E6AD1" w:rsidRDefault="00E71169">
            <w:pPr>
              <w:spacing w:beforeLines="50" w:before="120"/>
              <w:ind w:firstLineChars="200" w:firstLine="56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eastAsia="仿宋_GB2312" w:hint="eastAsia"/>
                <w:sz w:val="28"/>
              </w:rPr>
              <w:t>对以上内容及全部附件材料进行了审核，对其客观性和真实性负责。</w:t>
            </w:r>
          </w:p>
          <w:p w:rsidR="009E6AD1" w:rsidRDefault="009E6AD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9E6AD1" w:rsidRDefault="00E711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被提名人签名：</w:t>
            </w:r>
          </w:p>
          <w:p w:rsidR="009E6AD1" w:rsidRDefault="009E6A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9E6AD1" w:rsidRDefault="00E71169">
            <w:pPr>
              <w:spacing w:line="400" w:lineRule="exact"/>
              <w:ind w:firstLineChars="2100" w:firstLine="58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  <w:p w:rsidR="009E6AD1" w:rsidRDefault="009E6AD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9E6AD1" w:rsidRDefault="00E71169">
      <w:pPr>
        <w:spacing w:beforeLines="50" w:before="120" w:afterLines="50" w:after="12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十三、工作单位意见</w:t>
      </w:r>
    </w:p>
    <w:tbl>
      <w:tblPr>
        <w:tblW w:w="88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034"/>
      </w:tblGrid>
      <w:tr w:rsidR="009E6AD1">
        <w:trPr>
          <w:trHeight w:val="609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</w:t>
            </w:r>
          </w:p>
          <w:p w:rsidR="009E6AD1" w:rsidRDefault="00E7116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9E6AD1" w:rsidRDefault="00E7116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9E6AD1" w:rsidRDefault="00E7116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9E6AD1" w:rsidRDefault="00E7116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9E6AD1" w:rsidRDefault="00E7116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E71169">
            <w:pPr>
              <w:spacing w:line="400" w:lineRule="exact"/>
              <w:ind w:firstLineChars="200" w:firstLine="420"/>
            </w:pPr>
            <w:r>
              <w:t>由候选人人事关系所在单位对候选人政治表现、廉洁自律、道德品行等方面出具意见，并对候选人《提名书》及附件材料的真实性、准确性及涉密情况进行审核，限</w:t>
            </w:r>
            <w:r>
              <w:t>300</w:t>
            </w:r>
            <w:r>
              <w:t>字以内。</w:t>
            </w: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E71169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9E6AD1" w:rsidRDefault="00E71169">
            <w:pPr>
              <w:spacing w:beforeLines="50" w:before="12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  <w:p w:rsidR="009E6AD1" w:rsidRDefault="009E6AD1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9E6AD1" w:rsidRDefault="009E6AD1">
      <w:pPr>
        <w:jc w:val="left"/>
        <w:rPr>
          <w:rFonts w:ascii="黑体" w:eastAsia="黑体"/>
          <w:sz w:val="30"/>
          <w:szCs w:val="30"/>
        </w:rPr>
      </w:pPr>
    </w:p>
    <w:p w:rsidR="009E6AD1" w:rsidRDefault="00E71169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十四、提名意见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039"/>
      </w:tblGrid>
      <w:tr w:rsidR="009E6AD1">
        <w:trPr>
          <w:trHeight w:val="27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D1" w:rsidRDefault="00E7116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9E6AD1" w:rsidRDefault="00E7116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9E6AD1" w:rsidRDefault="00E7116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9E6AD1" w:rsidRDefault="00E7116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9E6AD1" w:rsidRDefault="00E7116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9E6AD1" w:rsidRDefault="00E7116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D1" w:rsidRDefault="00E71169">
            <w:pPr>
              <w:spacing w:line="400" w:lineRule="exact"/>
              <w:ind w:firstLineChars="200" w:firstLine="420"/>
            </w:pPr>
            <w:r>
              <w:t>对候选人成就、</w:t>
            </w:r>
            <w:r w:rsidR="00E53334">
              <w:t>创新价值、能力、</w:t>
            </w:r>
            <w:r>
              <w:t>贡献和学风道德</w:t>
            </w:r>
            <w:r w:rsidR="00E53334">
              <w:rPr>
                <w:rFonts w:hint="eastAsia"/>
              </w:rPr>
              <w:t>等方面</w:t>
            </w:r>
            <w:r>
              <w:t>的评价，限</w:t>
            </w:r>
            <w:r>
              <w:t>300</w:t>
            </w:r>
            <w:r>
              <w:t>字以内</w:t>
            </w:r>
            <w:r>
              <w:rPr>
                <w:rFonts w:hint="eastAsia"/>
              </w:rPr>
              <w:t>。</w:t>
            </w: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AD1" w:rsidRDefault="00E71169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9E6AD1" w:rsidRDefault="00E71169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  <w:p w:rsidR="009E6AD1" w:rsidRDefault="009E6AD1">
            <w:pPr>
              <w:tabs>
                <w:tab w:val="left" w:pos="6297"/>
              </w:tabs>
              <w:spacing w:beforeLines="50" w:before="120" w:line="58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9E6AD1" w:rsidRDefault="009E6AD1">
      <w:pPr>
        <w:jc w:val="left"/>
        <w:rPr>
          <w:rFonts w:ascii="黑体" w:eastAsia="黑体"/>
          <w:sz w:val="30"/>
          <w:szCs w:val="30"/>
        </w:rPr>
      </w:pPr>
    </w:p>
    <w:p w:rsidR="009E6AD1" w:rsidRDefault="009E6AD1">
      <w:pPr>
        <w:rPr>
          <w:rFonts w:ascii="黑体" w:eastAsia="黑体" w:hAnsi="黑体"/>
          <w:sz w:val="32"/>
          <w:szCs w:val="32"/>
        </w:rPr>
        <w:sectPr w:rsidR="009E6AD1">
          <w:footerReference w:type="default" r:id="rId7"/>
          <w:pgSz w:w="11906" w:h="16838"/>
          <w:pgMar w:top="2041" w:right="1814" w:bottom="1701" w:left="1814" w:header="851" w:footer="851" w:gutter="0"/>
          <w:cols w:space="720"/>
          <w:docGrid w:linePitch="312"/>
        </w:sectPr>
      </w:pPr>
    </w:p>
    <w:p w:rsidR="009E6AD1" w:rsidRDefault="00E71169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十五、评审和审批意见（以下由中国青年科技奖评审机构填写）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177"/>
      </w:tblGrid>
      <w:tr w:rsidR="009E6AD1">
        <w:trPr>
          <w:trHeight w:val="3733"/>
          <w:jc w:val="center"/>
        </w:trPr>
        <w:tc>
          <w:tcPr>
            <w:tcW w:w="861" w:type="dxa"/>
            <w:vAlign w:val="center"/>
          </w:tcPr>
          <w:p w:rsidR="009E6AD1" w:rsidRDefault="00E71169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:rsidR="009E6AD1" w:rsidRDefault="00E71169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9E6AD1" w:rsidRDefault="00E71169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9E6AD1" w:rsidRDefault="00E71169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9E6AD1" w:rsidRDefault="00E71169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9E6AD1" w:rsidRDefault="00E71169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9E6AD1" w:rsidRDefault="00E71169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:rsidR="009E6AD1" w:rsidRDefault="009E6AD1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9E6AD1" w:rsidRDefault="00E71169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</w:t>
            </w:r>
            <w:r>
              <w:rPr>
                <w:rFonts w:ascii="仿宋_GB2312" w:eastAsia="仿宋_GB2312" w:hint="eastAsia"/>
                <w:sz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9E6AD1">
        <w:trPr>
          <w:trHeight w:val="2959"/>
          <w:jc w:val="center"/>
        </w:trPr>
        <w:tc>
          <w:tcPr>
            <w:tcW w:w="861" w:type="dxa"/>
            <w:vAlign w:val="center"/>
          </w:tcPr>
          <w:p w:rsidR="009E6AD1" w:rsidRDefault="00E7116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9E6AD1" w:rsidRDefault="00E7116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9E6AD1" w:rsidRDefault="00E7116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9E6AD1" w:rsidRDefault="00E7116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9E6AD1" w:rsidRDefault="00E7116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9E6AD1" w:rsidRDefault="00E7116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9E6AD1" w:rsidRDefault="00E7116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:rsidR="009E6AD1" w:rsidRDefault="009E6AD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E6AD1" w:rsidRDefault="00E71169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</w:t>
            </w:r>
            <w:r>
              <w:rPr>
                <w:rFonts w:ascii="仿宋_GB2312" w:eastAsia="仿宋_GB2312" w:hint="eastAsia"/>
                <w:sz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  <w:p w:rsidR="009E6AD1" w:rsidRDefault="009E6AD1"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9E6AD1">
        <w:trPr>
          <w:trHeight w:val="3261"/>
          <w:jc w:val="center"/>
        </w:trPr>
        <w:tc>
          <w:tcPr>
            <w:tcW w:w="861" w:type="dxa"/>
            <w:vAlign w:val="center"/>
          </w:tcPr>
          <w:p w:rsidR="009E6AD1" w:rsidRDefault="00E7116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9E6AD1" w:rsidRDefault="009E6AD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9E6AD1" w:rsidRDefault="00E71169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批</w:t>
            </w:r>
          </w:p>
          <w:p w:rsidR="009E6AD1" w:rsidRDefault="009E6AD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9E6AD1" w:rsidRDefault="00E71169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9E6AD1" w:rsidRDefault="009E6AD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9E6AD1" w:rsidRDefault="00E71169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:rsidR="009E6AD1" w:rsidRDefault="009E6AD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E6AD1" w:rsidRDefault="00E71169"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</w:rPr>
              <w:t>中国青年科技奖领导工作委员会</w:t>
            </w:r>
            <w:r>
              <w:rPr>
                <w:rFonts w:ascii="仿宋_GB2312" w:eastAsia="仿宋_GB2312" w:hint="eastAsia"/>
                <w:sz w:val="28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9E6AD1">
        <w:trPr>
          <w:trHeight w:val="1547"/>
          <w:jc w:val="center"/>
        </w:trPr>
        <w:tc>
          <w:tcPr>
            <w:tcW w:w="861" w:type="dxa"/>
            <w:vAlign w:val="center"/>
          </w:tcPr>
          <w:p w:rsidR="009E6AD1" w:rsidRDefault="00E71169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</w:t>
            </w:r>
          </w:p>
          <w:p w:rsidR="009E6AD1" w:rsidRDefault="009E6AD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9E6AD1" w:rsidRDefault="009E6AD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9E6AD1" w:rsidRDefault="00E71169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8177" w:type="dxa"/>
          </w:tcPr>
          <w:p w:rsidR="009E6AD1" w:rsidRDefault="009E6AD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9E6AD1" w:rsidRDefault="009E6AD1">
      <w:pPr>
        <w:widowControl/>
        <w:jc w:val="left"/>
        <w:rPr>
          <w:rFonts w:ascii="黑体" w:eastAsia="黑体"/>
          <w:sz w:val="32"/>
          <w:szCs w:val="32"/>
        </w:rPr>
      </w:pPr>
    </w:p>
    <w:p w:rsidR="009E6AD1" w:rsidRDefault="009E6AD1">
      <w:pPr>
        <w:rPr>
          <w:rFonts w:eastAsiaTheme="minorEastAsia"/>
        </w:rPr>
      </w:pPr>
    </w:p>
    <w:sectPr w:rsidR="009E6AD1">
      <w:footerReference w:type="even" r:id="rId8"/>
      <w:footerReference w:type="default" r:id="rId9"/>
      <w:pgSz w:w="11906" w:h="16838"/>
      <w:pgMar w:top="2041" w:right="1814" w:bottom="1701" w:left="1814" w:header="851" w:footer="85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169" w:rsidRDefault="00E71169">
      <w:r>
        <w:separator/>
      </w:r>
    </w:p>
  </w:endnote>
  <w:endnote w:type="continuationSeparator" w:id="0">
    <w:p w:rsidR="00E71169" w:rsidRDefault="00E7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AD1" w:rsidRDefault="00E71169">
    <w:pPr>
      <w:pStyle w:val="a4"/>
      <w:wordWrap w:val="0"/>
      <w:jc w:val="right"/>
      <w:rPr>
        <w:rFonts w:ascii="华文中宋" w:eastAsia="华文中宋" w:hAnsi="华文中宋"/>
        <w:sz w:val="26"/>
        <w:szCs w:val="26"/>
      </w:rPr>
    </w:pPr>
    <w:r>
      <w:rPr>
        <w:rFonts w:ascii="华文中宋" w:eastAsia="华文中宋" w:hAnsi="华文中宋" w:hint="eastAsia"/>
        <w:sz w:val="26"/>
        <w:szCs w:val="26"/>
      </w:rPr>
      <w:t>—</w:t>
    </w:r>
    <w:r>
      <w:rPr>
        <w:rFonts w:ascii="华文中宋" w:eastAsia="华文中宋" w:hAnsi="华文中宋" w:hint="eastAsia"/>
        <w:sz w:val="26"/>
        <w:szCs w:val="26"/>
      </w:rPr>
      <w:t xml:space="preserve">  </w:t>
    </w:r>
    <w:r>
      <w:rPr>
        <w:rFonts w:ascii="华文中宋" w:eastAsia="华文中宋" w:hAnsi="华文中宋"/>
        <w:sz w:val="26"/>
        <w:szCs w:val="26"/>
      </w:rPr>
      <w:fldChar w:fldCharType="begin"/>
    </w:r>
    <w:r>
      <w:rPr>
        <w:rFonts w:ascii="华文中宋" w:eastAsia="华文中宋" w:hAnsi="华文中宋"/>
        <w:sz w:val="26"/>
        <w:szCs w:val="26"/>
      </w:rPr>
      <w:instrText xml:space="preserve"> PAGE   \* MERGEFORMAT </w:instrText>
    </w:r>
    <w:r>
      <w:rPr>
        <w:rFonts w:ascii="华文中宋" w:eastAsia="华文中宋" w:hAnsi="华文中宋"/>
        <w:sz w:val="26"/>
        <w:szCs w:val="26"/>
      </w:rPr>
      <w:fldChar w:fldCharType="separate"/>
    </w:r>
    <w:r w:rsidR="00E53334" w:rsidRPr="00E53334">
      <w:rPr>
        <w:rFonts w:ascii="华文中宋" w:eastAsia="华文中宋" w:hAnsi="华文中宋"/>
        <w:noProof/>
        <w:sz w:val="26"/>
        <w:szCs w:val="26"/>
        <w:lang w:val="zh-CN"/>
      </w:rPr>
      <w:t>10</w:t>
    </w:r>
    <w:r>
      <w:rPr>
        <w:rFonts w:ascii="华文中宋" w:eastAsia="华文中宋" w:hAnsi="华文中宋"/>
        <w:sz w:val="26"/>
        <w:szCs w:val="26"/>
      </w:rPr>
      <w:fldChar w:fldCharType="end"/>
    </w:r>
    <w:r>
      <w:rPr>
        <w:rFonts w:ascii="华文中宋" w:eastAsia="华文中宋" w:hAnsi="华文中宋" w:hint="eastAsia"/>
        <w:sz w:val="26"/>
        <w:szCs w:val="26"/>
      </w:rPr>
      <w:t xml:space="preserve">  </w:t>
    </w:r>
    <w:r>
      <w:rPr>
        <w:rFonts w:ascii="华文中宋" w:eastAsia="华文中宋" w:hAnsi="华文中宋" w:hint="eastAsia"/>
        <w:sz w:val="26"/>
        <w:szCs w:val="26"/>
      </w:rPr>
      <w:t>—</w:t>
    </w:r>
  </w:p>
  <w:p w:rsidR="009E6AD1" w:rsidRDefault="009E6AD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AD1" w:rsidRDefault="00E71169">
    <w:pPr>
      <w:pStyle w:val="a4"/>
      <w:rPr>
        <w:rFonts w:ascii="华文中宋" w:eastAsia="华文中宋" w:hAnsi="华文中宋"/>
        <w:sz w:val="26"/>
        <w:szCs w:val="26"/>
      </w:rPr>
    </w:pPr>
    <w:r>
      <w:rPr>
        <w:rFonts w:ascii="华文中宋" w:eastAsia="华文中宋" w:hAnsi="华文中宋" w:hint="eastAsia"/>
        <w:sz w:val="26"/>
        <w:szCs w:val="26"/>
      </w:rPr>
      <w:t>—</w:t>
    </w:r>
    <w:r>
      <w:rPr>
        <w:rFonts w:ascii="华文中宋" w:eastAsia="华文中宋" w:hAnsi="华文中宋" w:hint="eastAsia"/>
        <w:sz w:val="26"/>
        <w:szCs w:val="26"/>
      </w:rPr>
      <w:t xml:space="preserve">  </w:t>
    </w:r>
    <w:r>
      <w:rPr>
        <w:rFonts w:ascii="华文中宋" w:eastAsia="华文中宋" w:hAnsi="华文中宋"/>
        <w:sz w:val="26"/>
        <w:szCs w:val="26"/>
      </w:rPr>
      <w:fldChar w:fldCharType="begin"/>
    </w:r>
    <w:r>
      <w:rPr>
        <w:rFonts w:ascii="华文中宋" w:eastAsia="华文中宋" w:hAnsi="华文中宋"/>
        <w:sz w:val="26"/>
        <w:szCs w:val="26"/>
      </w:rPr>
      <w:instrText xml:space="preserve"> PAGE   \* MERGEFORMAT </w:instrText>
    </w:r>
    <w:r>
      <w:rPr>
        <w:rFonts w:ascii="华文中宋" w:eastAsia="华文中宋" w:hAnsi="华文中宋"/>
        <w:sz w:val="26"/>
        <w:szCs w:val="26"/>
      </w:rPr>
      <w:fldChar w:fldCharType="separate"/>
    </w:r>
    <w:r>
      <w:rPr>
        <w:rFonts w:ascii="华文中宋" w:eastAsia="华文中宋" w:hAnsi="华文中宋"/>
        <w:sz w:val="26"/>
        <w:szCs w:val="26"/>
        <w:lang w:val="zh-CN"/>
      </w:rPr>
      <w:t>30</w:t>
    </w:r>
    <w:r>
      <w:rPr>
        <w:rFonts w:ascii="华文中宋" w:eastAsia="华文中宋" w:hAnsi="华文中宋"/>
        <w:sz w:val="26"/>
        <w:szCs w:val="26"/>
      </w:rPr>
      <w:fldChar w:fldCharType="end"/>
    </w:r>
    <w:r>
      <w:rPr>
        <w:rFonts w:ascii="华文中宋" w:eastAsia="华文中宋" w:hAnsi="华文中宋" w:hint="eastAsia"/>
        <w:sz w:val="26"/>
        <w:szCs w:val="26"/>
      </w:rPr>
      <w:t xml:space="preserve">  </w:t>
    </w:r>
    <w:r>
      <w:rPr>
        <w:rFonts w:ascii="华文中宋" w:eastAsia="华文中宋" w:hAnsi="华文中宋" w:hint="eastAsia"/>
        <w:sz w:val="26"/>
        <w:szCs w:val="26"/>
      </w:rPr>
      <w:t>—</w:t>
    </w:r>
  </w:p>
  <w:p w:rsidR="009E6AD1" w:rsidRDefault="009E6AD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AD1" w:rsidRDefault="00E71169">
    <w:pPr>
      <w:pStyle w:val="a4"/>
      <w:wordWrap w:val="0"/>
      <w:jc w:val="right"/>
      <w:rPr>
        <w:rFonts w:ascii="华文中宋" w:eastAsia="华文中宋" w:hAnsi="华文中宋"/>
        <w:sz w:val="26"/>
        <w:szCs w:val="26"/>
      </w:rPr>
    </w:pPr>
    <w:r>
      <w:rPr>
        <w:rFonts w:ascii="华文中宋" w:eastAsia="华文中宋" w:hAnsi="华文中宋" w:hint="eastAsia"/>
        <w:sz w:val="26"/>
        <w:szCs w:val="26"/>
      </w:rPr>
      <w:t>—</w:t>
    </w:r>
    <w:r>
      <w:rPr>
        <w:rFonts w:ascii="华文中宋" w:eastAsia="华文中宋" w:hAnsi="华文中宋" w:hint="eastAsia"/>
        <w:sz w:val="26"/>
        <w:szCs w:val="26"/>
      </w:rPr>
      <w:t xml:space="preserve">  </w:t>
    </w:r>
    <w:r>
      <w:rPr>
        <w:rFonts w:ascii="华文中宋" w:eastAsia="华文中宋" w:hAnsi="华文中宋"/>
        <w:sz w:val="26"/>
        <w:szCs w:val="26"/>
      </w:rPr>
      <w:fldChar w:fldCharType="begin"/>
    </w:r>
    <w:r>
      <w:rPr>
        <w:rFonts w:ascii="华文中宋" w:eastAsia="华文中宋" w:hAnsi="华文中宋"/>
        <w:sz w:val="26"/>
        <w:szCs w:val="26"/>
      </w:rPr>
      <w:instrText xml:space="preserve"> PAGE   \* MERGEFORMAT </w:instrText>
    </w:r>
    <w:r>
      <w:rPr>
        <w:rFonts w:ascii="华文中宋" w:eastAsia="华文中宋" w:hAnsi="华文中宋"/>
        <w:sz w:val="26"/>
        <w:szCs w:val="26"/>
      </w:rPr>
      <w:fldChar w:fldCharType="separate"/>
    </w:r>
    <w:r w:rsidR="00E53334" w:rsidRPr="00E53334">
      <w:rPr>
        <w:rFonts w:ascii="华文中宋" w:eastAsia="华文中宋" w:hAnsi="华文中宋"/>
        <w:noProof/>
        <w:sz w:val="26"/>
        <w:szCs w:val="26"/>
        <w:lang w:val="zh-CN"/>
      </w:rPr>
      <w:t>11</w:t>
    </w:r>
    <w:r>
      <w:rPr>
        <w:rFonts w:ascii="华文中宋" w:eastAsia="华文中宋" w:hAnsi="华文中宋"/>
        <w:sz w:val="26"/>
        <w:szCs w:val="26"/>
      </w:rPr>
      <w:fldChar w:fldCharType="end"/>
    </w:r>
    <w:r>
      <w:rPr>
        <w:rFonts w:ascii="华文中宋" w:eastAsia="华文中宋" w:hAnsi="华文中宋" w:hint="eastAsia"/>
        <w:sz w:val="26"/>
        <w:szCs w:val="26"/>
      </w:rPr>
      <w:t xml:space="preserve">  </w:t>
    </w:r>
    <w:r>
      <w:rPr>
        <w:rFonts w:ascii="华文中宋" w:eastAsia="华文中宋" w:hAnsi="华文中宋" w:hint="eastAsia"/>
        <w:sz w:val="26"/>
        <w:szCs w:val="26"/>
      </w:rPr>
      <w:t>—</w:t>
    </w:r>
  </w:p>
  <w:p w:rsidR="009E6AD1" w:rsidRDefault="009E6A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169" w:rsidRDefault="00E71169">
      <w:r>
        <w:separator/>
      </w:r>
    </w:p>
  </w:footnote>
  <w:footnote w:type="continuationSeparator" w:id="0">
    <w:p w:rsidR="00E71169" w:rsidRDefault="00E71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80D54"/>
    <w:rsid w:val="009E6AD1"/>
    <w:rsid w:val="00E53334"/>
    <w:rsid w:val="00E71169"/>
    <w:rsid w:val="426F29D9"/>
    <w:rsid w:val="644642D6"/>
    <w:rsid w:val="77076896"/>
    <w:rsid w:val="7CA8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3D751B8-694B-4845-9867-A6C2F076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384</Words>
  <Characters>2193</Characters>
  <Application>Microsoft Office Word</Application>
  <DocSecurity>0</DocSecurity>
  <Lines>18</Lines>
  <Paragraphs>5</Paragraphs>
  <ScaleCrop>false</ScaleCrop>
  <Company>省科学技术协会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直到漫夏都微笑</dc:creator>
  <cp:lastModifiedBy>NTKO</cp:lastModifiedBy>
  <cp:revision>2</cp:revision>
  <dcterms:created xsi:type="dcterms:W3CDTF">2022-01-27T07:36:00Z</dcterms:created>
  <dcterms:modified xsi:type="dcterms:W3CDTF">2022-02-14T09:25:00Z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30A556441F634B62842153601B538697</vt:lpwstr>
  </property>
</Properties>
</file>